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2A" w:rsidRPr="00105511" w:rsidRDefault="00C04C30" w:rsidP="00C04C30">
      <w:pPr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04875" cy="1028700"/>
            <wp:effectExtent l="19050" t="0" r="9525" b="0"/>
            <wp:docPr id="2" name="Picture 1" descr="C:\Users\t08825812\AppData\Local\Microsoft\Windows\Temporary Internet Files\Content.IE5\DJ2J2DAU\MC9004460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08825812\AppData\Local\Microsoft\Windows\Temporary Internet Files\Content.IE5\DJ2J2DAU\MC90044608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52A" w:rsidRPr="00105511" w:rsidRDefault="00C0152A" w:rsidP="00C04C30">
      <w:pPr>
        <w:jc w:val="center"/>
        <w:rPr>
          <w:rFonts w:ascii="Comic Sans MS" w:hAnsi="Comic Sans MS"/>
          <w:sz w:val="22"/>
          <w:szCs w:val="22"/>
        </w:rPr>
      </w:pPr>
    </w:p>
    <w:tbl>
      <w:tblPr>
        <w:tblpPr w:leftFromText="180" w:rightFromText="180" w:vertAnchor="page" w:horzAnchor="margin" w:tblpXSpec="center" w:tblpY="402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1224"/>
        <w:gridCol w:w="1224"/>
        <w:gridCol w:w="1224"/>
        <w:gridCol w:w="1224"/>
        <w:gridCol w:w="1224"/>
      </w:tblGrid>
      <w:tr w:rsidR="00C04C30" w:rsidRPr="00105511" w:rsidTr="00C04C30">
        <w:trPr>
          <w:trHeight w:val="62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tabs>
                <w:tab w:val="center" w:pos="5472"/>
                <w:tab w:val="center" w:pos="8892"/>
              </w:tabs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Year 5/6 Integrated Antarctica </w:t>
            </w:r>
            <w:r>
              <w:rPr>
                <w:rFonts w:ascii="Comic Sans MS" w:hAnsi="Comic Sans MS"/>
                <w:b/>
                <w:sz w:val="18"/>
                <w:szCs w:val="18"/>
              </w:rPr>
              <w:t>Project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sz w:val="18"/>
                <w:szCs w:val="18"/>
              </w:rPr>
              <w:t xml:space="preserve">As part of our Integrated Unit on ‘Antarctica’, students were required to </w:t>
            </w:r>
            <w:r>
              <w:rPr>
                <w:rFonts w:ascii="Comic Sans MS" w:hAnsi="Comic Sans MS"/>
                <w:sz w:val="18"/>
                <w:szCs w:val="18"/>
              </w:rPr>
              <w:t>create a piece of work to demonstrate things they had learnt during our Antarctica unit</w:t>
            </w:r>
            <w:r w:rsidRPr="00105511">
              <w:rPr>
                <w:rFonts w:ascii="Comic Sans MS" w:hAnsi="Comic Sans MS"/>
                <w:sz w:val="18"/>
                <w:szCs w:val="18"/>
              </w:rPr>
              <w:t xml:space="preserve">. Students researched their topics using resources such as the Internet, Videos and books. </w:t>
            </w:r>
            <w:r>
              <w:rPr>
                <w:rFonts w:ascii="Comic Sans MS" w:hAnsi="Comic Sans MS"/>
                <w:sz w:val="18"/>
                <w:szCs w:val="18"/>
              </w:rPr>
              <w:t xml:space="preserve">They were able to select tasks that suited their learning styles and </w:t>
            </w:r>
            <w:r w:rsidRPr="00105511">
              <w:rPr>
                <w:rFonts w:ascii="Comic Sans MS" w:hAnsi="Comic Sans MS"/>
                <w:sz w:val="18"/>
                <w:szCs w:val="18"/>
              </w:rPr>
              <w:t>en</w:t>
            </w:r>
            <w:r>
              <w:rPr>
                <w:rFonts w:ascii="Comic Sans MS" w:hAnsi="Comic Sans MS"/>
                <w:sz w:val="18"/>
                <w:szCs w:val="18"/>
              </w:rPr>
              <w:t>couraged to use investigative skills.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C04C30" w:rsidRPr="00105511" w:rsidTr="00C04C3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594BF8">
            <w:pPr>
              <w:rPr>
                <w:rFonts w:ascii="Comic Sans MS" w:hAnsi="Comic Sans MS"/>
                <w:sz w:val="28"/>
                <w:szCs w:val="28"/>
              </w:rPr>
            </w:pPr>
            <w:r w:rsidRPr="00105511">
              <w:rPr>
                <w:rFonts w:ascii="Comic Sans MS" w:hAnsi="Comic Sans MS"/>
                <w:sz w:val="28"/>
                <w:szCs w:val="28"/>
              </w:rPr>
              <w:t xml:space="preserve">Name: </w:t>
            </w:r>
            <w:r w:rsidR="00594BF8">
              <w:rPr>
                <w:rFonts w:ascii="Comic Sans MS" w:hAnsi="Comic Sans MS"/>
                <w:sz w:val="28"/>
                <w:szCs w:val="28"/>
              </w:rPr>
              <w:t>Chloe B</w:t>
            </w:r>
            <w:r w:rsidRPr="00105511">
              <w:rPr>
                <w:rFonts w:ascii="Comic Sans MS" w:hAnsi="Comic Sans MS"/>
                <w:sz w:val="28"/>
                <w:szCs w:val="28"/>
              </w:rPr>
              <w:br/>
            </w:r>
            <w:r>
              <w:rPr>
                <w:rFonts w:ascii="Comic Sans MS" w:hAnsi="Comic Sans MS"/>
                <w:sz w:val="28"/>
                <w:szCs w:val="28"/>
              </w:rPr>
              <w:t xml:space="preserve">Item: </w:t>
            </w:r>
            <w:r w:rsidR="00594BF8">
              <w:rPr>
                <w:rFonts w:ascii="Comic Sans MS" w:hAnsi="Comic Sans MS"/>
                <w:sz w:val="28"/>
                <w:szCs w:val="28"/>
              </w:rPr>
              <w:t>Antarctica School Plan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E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Well Below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D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Below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C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At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B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Above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A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Well Above Standard</w:t>
            </w:r>
          </w:p>
        </w:tc>
      </w:tr>
      <w:tr w:rsidR="00C04C30" w:rsidRPr="00105511" w:rsidTr="00594BF8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Features/Understanding of Project - </w:t>
            </w:r>
            <w:r w:rsidRPr="00105511">
              <w:rPr>
                <w:rFonts w:ascii="Comic Sans MS" w:hAnsi="Comic Sans MS"/>
                <w:sz w:val="18"/>
                <w:szCs w:val="18"/>
              </w:rPr>
              <w:t>The understanding and features of the chosen topic are evident in the student’s written presentation and the language us</w:t>
            </w:r>
            <w:r>
              <w:rPr>
                <w:rFonts w:ascii="Comic Sans MS" w:hAnsi="Comic Sans MS"/>
                <w:sz w:val="18"/>
                <w:szCs w:val="18"/>
              </w:rPr>
              <w:t xml:space="preserve">ed throughout the presentation </w:t>
            </w:r>
            <w:r w:rsidRPr="00105511">
              <w:rPr>
                <w:rFonts w:ascii="Comic Sans MS" w:hAnsi="Comic Sans MS"/>
                <w:sz w:val="18"/>
                <w:szCs w:val="18"/>
              </w:rPr>
              <w:t>is appropriate for the purpose and audience.</w:t>
            </w:r>
          </w:p>
          <w:p w:rsidR="00C04C30" w:rsidRPr="00105511" w:rsidRDefault="00C04C30" w:rsidP="00C04C30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</w:tr>
      <w:tr w:rsidR="005B075A" w:rsidRPr="00105511" w:rsidTr="00594BF8">
        <w:trPr>
          <w:trHeight w:val="40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75A" w:rsidRPr="00105511" w:rsidRDefault="005B075A" w:rsidP="005B075A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Language - </w:t>
            </w:r>
            <w:r w:rsidRPr="00105511">
              <w:rPr>
                <w:rFonts w:ascii="Comic Sans MS" w:hAnsi="Comic Sans MS"/>
                <w:sz w:val="18"/>
                <w:szCs w:val="18"/>
              </w:rPr>
              <w:t>The student uses a range of vocabulary.</w:t>
            </w: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</w:p>
          <w:p w:rsidR="005B075A" w:rsidRPr="00105511" w:rsidRDefault="005B075A" w:rsidP="005B075A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sz w:val="18"/>
                <w:szCs w:val="18"/>
              </w:rPr>
              <w:t xml:space="preserve">The student speaks clearly to an audience and takes necessary pauses and breaks when speaking. </w:t>
            </w:r>
          </w:p>
          <w:p w:rsidR="005B075A" w:rsidRPr="00105511" w:rsidRDefault="005B075A" w:rsidP="005B075A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5A" w:rsidRPr="00105511" w:rsidRDefault="005B075A" w:rsidP="005B075A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075A" w:rsidRPr="00105511" w:rsidRDefault="005B075A" w:rsidP="005B075A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B075A" w:rsidRPr="00105511" w:rsidRDefault="005B075A" w:rsidP="005B075A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</w:tr>
      <w:tr w:rsidR="005B075A" w:rsidRPr="00105511" w:rsidTr="00594BF8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75A" w:rsidRPr="00105511" w:rsidRDefault="005B075A" w:rsidP="005B075A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Editing – </w:t>
            </w:r>
            <w:r w:rsidRPr="00105511">
              <w:rPr>
                <w:rFonts w:ascii="Comic Sans MS" w:hAnsi="Comic Sans MS"/>
                <w:sz w:val="18"/>
                <w:szCs w:val="18"/>
              </w:rPr>
              <w:t>It is evident that the student has used a variety strategies for planning, editing and revising the presentation.</w:t>
            </w:r>
          </w:p>
          <w:p w:rsidR="005B075A" w:rsidRPr="00105511" w:rsidRDefault="005B075A" w:rsidP="005B075A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075A" w:rsidRPr="00105511" w:rsidRDefault="005B075A" w:rsidP="005B075A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B075A" w:rsidRPr="00105511" w:rsidTr="00594BF8">
        <w:trPr>
          <w:trHeight w:val="33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75A" w:rsidRPr="00105511" w:rsidRDefault="005B075A" w:rsidP="005B075A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>Effort -</w:t>
            </w:r>
            <w:r w:rsidRPr="00105511">
              <w:rPr>
                <w:rFonts w:ascii="Comic Sans MS" w:hAnsi="Comic Sans MS"/>
                <w:sz w:val="18"/>
                <w:szCs w:val="18"/>
              </w:rPr>
              <w:t xml:space="preserve"> The student has worked hard and put in his/her best effort to complete the Action Research Project and this has been reflected in his/her oral presentation accompanying written work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075A" w:rsidRPr="00105511" w:rsidRDefault="005B075A" w:rsidP="005B075A">
            <w:pPr>
              <w:rPr>
                <w:rFonts w:ascii="Comic Sans MS" w:hAnsi="Comic Sans MS"/>
              </w:rPr>
            </w:pPr>
          </w:p>
        </w:tc>
      </w:tr>
    </w:tbl>
    <w:p w:rsidR="00460830" w:rsidRPr="00105511" w:rsidRDefault="00866EF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sectPr w:rsidR="00460830" w:rsidRPr="00105511" w:rsidSect="00DC646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75A" w:rsidRDefault="005B075A" w:rsidP="00C0152A">
      <w:r>
        <w:separator/>
      </w:r>
    </w:p>
  </w:endnote>
  <w:endnote w:type="continuationSeparator" w:id="0">
    <w:p w:rsidR="005B075A" w:rsidRDefault="005B075A" w:rsidP="00C01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75A" w:rsidRDefault="005B075A" w:rsidP="00C0152A">
      <w:r>
        <w:separator/>
      </w:r>
    </w:p>
  </w:footnote>
  <w:footnote w:type="continuationSeparator" w:id="0">
    <w:p w:rsidR="005B075A" w:rsidRDefault="005B075A" w:rsidP="00C01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75A" w:rsidRPr="002B4EF8" w:rsidRDefault="005B075A" w:rsidP="00DC6467">
    <w:pPr>
      <w:jc w:val="center"/>
      <w:rPr>
        <w:b/>
        <w:sz w:val="22"/>
        <w:szCs w:val="22"/>
      </w:rPr>
    </w:pPr>
    <w:r>
      <w:rPr>
        <w:b/>
        <w:sz w:val="22"/>
        <w:szCs w:val="22"/>
      </w:rPr>
      <w:t>TERM 3: INTEGRATED ASSESSMENT TASK: MY ANTARCTICA JOURNAL</w:t>
    </w:r>
  </w:p>
  <w:p w:rsidR="005B075A" w:rsidRPr="002B4EF8" w:rsidRDefault="005B075A" w:rsidP="00DC6467">
    <w:pPr>
      <w:pStyle w:val="Header"/>
      <w:jc w:val="cent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52A"/>
    <w:rsid w:val="00002CC6"/>
    <w:rsid w:val="00105511"/>
    <w:rsid w:val="001E11BE"/>
    <w:rsid w:val="001F5E9E"/>
    <w:rsid w:val="00460830"/>
    <w:rsid w:val="0046585C"/>
    <w:rsid w:val="00490249"/>
    <w:rsid w:val="004D67F9"/>
    <w:rsid w:val="00594BF8"/>
    <w:rsid w:val="005B075A"/>
    <w:rsid w:val="005F6892"/>
    <w:rsid w:val="006A016A"/>
    <w:rsid w:val="00772F4C"/>
    <w:rsid w:val="0081048F"/>
    <w:rsid w:val="008522AA"/>
    <w:rsid w:val="00866EF8"/>
    <w:rsid w:val="009F35BA"/>
    <w:rsid w:val="00AA4FCB"/>
    <w:rsid w:val="00C0152A"/>
    <w:rsid w:val="00C04C30"/>
    <w:rsid w:val="00C64D6A"/>
    <w:rsid w:val="00D77462"/>
    <w:rsid w:val="00DC6467"/>
    <w:rsid w:val="00E54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15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152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C015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152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C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C30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2010-09-13T02:38:00Z</dcterms:created>
  <dcterms:modified xsi:type="dcterms:W3CDTF">2010-09-13T02:38:00Z</dcterms:modified>
</cp:coreProperties>
</file>